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A" w:rsidRPr="00CD7C4D" w:rsidRDefault="00016DCA">
      <w:pPr>
        <w:spacing w:before="60"/>
        <w:ind w:left="118"/>
        <w:rPr>
          <w:rFonts w:ascii="Times New Roman" w:hAnsi="Times New Roman" w:cs="Times New Roman"/>
        </w:rPr>
      </w:pPr>
    </w:p>
    <w:p w:rsidR="002B56D3" w:rsidRPr="002B56D3" w:rsidRDefault="00AB6A3C" w:rsidP="00CD7C4D">
      <w:pPr>
        <w:spacing w:before="158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56D3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  <w:r w:rsidR="002B56D3">
        <w:rPr>
          <w:rFonts w:ascii="Times New Roman" w:hAnsi="Times New Roman" w:cs="Times New Roman"/>
          <w:b/>
          <w:sz w:val="28"/>
          <w:szCs w:val="28"/>
        </w:rPr>
        <w:tab/>
      </w:r>
    </w:p>
    <w:p w:rsidR="001F0805" w:rsidRDefault="00AB6A3C" w:rsidP="002B56D3">
      <w:pPr>
        <w:pStyle w:val="Tekstpodstawowy"/>
        <w:spacing w:before="79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W związku z przystąpieniem do Projektu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16DCA">
        <w:rPr>
          <w:rFonts w:ascii="Times New Roman" w:hAnsi="Times New Roman" w:cs="Times New Roman"/>
          <w:sz w:val="24"/>
          <w:szCs w:val="24"/>
        </w:rPr>
        <w:t xml:space="preserve"> </w:t>
      </w:r>
      <w:r w:rsidR="00016DCA" w:rsidRPr="00016DCA">
        <w:rPr>
          <w:rFonts w:ascii="Times New Roman" w:hAnsi="Times New Roman" w:cs="Times New Roman"/>
          <w:i/>
          <w:sz w:val="24"/>
          <w:szCs w:val="24"/>
        </w:rPr>
        <w:t>Poczekalnia – czas na aktywność</w:t>
      </w:r>
      <w:r w:rsidRPr="00016DCA">
        <w:rPr>
          <w:rFonts w:ascii="Times New Roman" w:hAnsi="Times New Roman" w:cs="Times New Roman"/>
          <w:sz w:val="24"/>
          <w:szCs w:val="24"/>
        </w:rPr>
        <w:t xml:space="preserve">, </w:t>
      </w:r>
      <w:r w:rsidR="00016DCA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niniejszym oświadczam, że przyjmuje do wiadomości, iż:</w:t>
      </w:r>
    </w:p>
    <w:p w:rsidR="002B56D3" w:rsidRPr="00016DCA" w:rsidRDefault="002B56D3" w:rsidP="002B56D3">
      <w:pPr>
        <w:pStyle w:val="Tekstpodstawowy"/>
        <w:spacing w:before="79" w:line="276" w:lineRule="auto"/>
        <w:ind w:left="118"/>
        <w:jc w:val="left"/>
        <w:rPr>
          <w:rFonts w:ascii="Times New Roman" w:hAnsi="Times New Roman" w:cs="Times New Roman"/>
          <w:sz w:val="24"/>
          <w:szCs w:val="24"/>
        </w:rPr>
      </w:pPr>
    </w:p>
    <w:p w:rsidR="001F0805" w:rsidRDefault="00AB6A3C" w:rsidP="002B56D3">
      <w:pPr>
        <w:pStyle w:val="Akapitzlist"/>
        <w:numPr>
          <w:ilvl w:val="0"/>
          <w:numId w:val="4"/>
        </w:numPr>
        <w:tabs>
          <w:tab w:val="left" w:pos="395"/>
        </w:tabs>
        <w:spacing w:before="3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danych osobowych, w ramach zbioru: </w:t>
      </w:r>
      <w:r w:rsidRPr="00016DCA">
        <w:rPr>
          <w:rFonts w:ascii="Times New Roman" w:hAnsi="Times New Roman" w:cs="Times New Roman"/>
          <w:i/>
          <w:sz w:val="24"/>
          <w:szCs w:val="24"/>
        </w:rPr>
        <w:t xml:space="preserve">Regionalny Program Operacyjny Województwa Podkarpackiego na lata 2014-2020 </w:t>
      </w:r>
      <w:r w:rsidRPr="00016DCA">
        <w:rPr>
          <w:rFonts w:ascii="Times New Roman" w:hAnsi="Times New Roman" w:cs="Times New Roman"/>
          <w:sz w:val="24"/>
          <w:szCs w:val="24"/>
        </w:rPr>
        <w:t>jest Zarząd Województwa Podkarpackiego - pełniący funkcję Instytucji Zarządzającej Regionalnym Programem Operacyjnym Województwa Podkarpackiego na lata 2014-2020, działający w imieniu Województwa</w:t>
      </w:r>
      <w:r w:rsidRPr="0001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Podkarpackiego;</w:t>
      </w:r>
    </w:p>
    <w:p w:rsidR="00016DCA" w:rsidRPr="00016DCA" w:rsidRDefault="00016DCA" w:rsidP="002B56D3">
      <w:pPr>
        <w:pStyle w:val="Akapitzlist"/>
        <w:tabs>
          <w:tab w:val="left" w:pos="395"/>
        </w:tabs>
        <w:spacing w:before="3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0805" w:rsidRDefault="00AB6A3C" w:rsidP="002B56D3">
      <w:pPr>
        <w:pStyle w:val="Akapitzlist"/>
        <w:numPr>
          <w:ilvl w:val="0"/>
          <w:numId w:val="4"/>
        </w:numPr>
        <w:tabs>
          <w:tab w:val="left" w:pos="489"/>
        </w:tabs>
        <w:spacing w:line="276" w:lineRule="auto"/>
        <w:ind w:right="11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moich danych osobowych, w ramach zbioru: </w:t>
      </w:r>
      <w:r w:rsidRPr="00016DCA">
        <w:rPr>
          <w:rFonts w:ascii="Times New Roman" w:hAnsi="Times New Roman" w:cs="Times New Roman"/>
          <w:i/>
          <w:sz w:val="24"/>
          <w:szCs w:val="24"/>
        </w:rPr>
        <w:t xml:space="preserve">Centralny system teleinformatyczny wspierający realizację programów operacyjnych </w:t>
      </w:r>
      <w:r w:rsidRPr="00016DCA">
        <w:rPr>
          <w:rFonts w:ascii="Times New Roman" w:hAnsi="Times New Roman" w:cs="Times New Roman"/>
          <w:sz w:val="24"/>
          <w:szCs w:val="24"/>
        </w:rPr>
        <w:t>jest minister właściwy ds. rozwoju regionalnego, z siedzibą w: 00-507 Warszawa, Pl. Trzech Krzyży</w:t>
      </w:r>
      <w:r w:rsidRPr="00016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3/5;</w:t>
      </w:r>
    </w:p>
    <w:p w:rsidR="00016DCA" w:rsidRPr="002B56D3" w:rsidRDefault="00016DCA" w:rsidP="002B56D3">
      <w:pPr>
        <w:tabs>
          <w:tab w:val="left" w:pos="489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1F0805" w:rsidRPr="00016DCA" w:rsidRDefault="00AB6A3C" w:rsidP="002B56D3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hanging="284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art. 23 ust. 1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 xml:space="preserve">pkt 2   </w:t>
      </w:r>
      <w:r w:rsidR="00016DCA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art. 27 ust.  2 pkt  2 ustawy z dnia 29 sierpnia  1997 r.  o ochronie  danych osobowych </w:t>
      </w:r>
      <w:r w:rsidR="00016DCA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6D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6DCA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 xml:space="preserve"> Dz.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U.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6D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</w:t>
      </w:r>
      <w:r w:rsidR="00016DCA">
        <w:rPr>
          <w:rFonts w:ascii="Times New Roman" w:hAnsi="Times New Roman" w:cs="Times New Roman"/>
          <w:sz w:val="24"/>
          <w:szCs w:val="24"/>
        </w:rPr>
        <w:t>16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r.,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poz.</w:t>
      </w:r>
      <w:r w:rsidRPr="00016D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16DCA">
        <w:rPr>
          <w:rFonts w:ascii="Times New Roman" w:hAnsi="Times New Roman" w:cs="Times New Roman"/>
          <w:sz w:val="24"/>
          <w:szCs w:val="24"/>
        </w:rPr>
        <w:t>922</w:t>
      </w:r>
      <w:r w:rsidRPr="00016DCA">
        <w:rPr>
          <w:rFonts w:ascii="Times New Roman" w:hAnsi="Times New Roman" w:cs="Times New Roman"/>
          <w:sz w:val="24"/>
          <w:szCs w:val="24"/>
        </w:rPr>
        <w:t>.),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dalej</w:t>
      </w:r>
      <w:r w:rsidRPr="00016DC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„ustawa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o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ochronie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danych</w:t>
      </w:r>
      <w:r w:rsidRPr="00016DCA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i/>
          <w:sz w:val="24"/>
          <w:szCs w:val="24"/>
        </w:rPr>
        <w:t>osobowych”</w:t>
      </w:r>
    </w:p>
    <w:p w:rsidR="001F0805" w:rsidRDefault="00AB6A3C" w:rsidP="002B56D3">
      <w:pPr>
        <w:pStyle w:val="Tekstpodstawowy"/>
        <w:spacing w:line="276" w:lineRule="auto"/>
        <w:ind w:right="31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Pr="00016DCA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osobowe  są  niezbędne  dla  realizacji  RPO  </w:t>
      </w:r>
      <w:r w:rsidRPr="00016DCA">
        <w:rPr>
          <w:rFonts w:ascii="Times New Roman" w:hAnsi="Times New Roman" w:cs="Times New Roman"/>
          <w:spacing w:val="3"/>
          <w:sz w:val="24"/>
          <w:szCs w:val="24"/>
        </w:rPr>
        <w:t xml:space="preserve">WP  </w:t>
      </w:r>
      <w:r w:rsidRPr="00016DCA">
        <w:rPr>
          <w:rFonts w:ascii="Times New Roman" w:hAnsi="Times New Roman" w:cs="Times New Roman"/>
          <w:sz w:val="24"/>
          <w:szCs w:val="24"/>
        </w:rPr>
        <w:t xml:space="preserve">2014-2020,  na podstawie,   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odniesieniu do</w:t>
      </w:r>
      <w:r w:rsidRPr="0001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zbioru:</w:t>
      </w:r>
    </w:p>
    <w:p w:rsidR="00016DCA" w:rsidRPr="00016DCA" w:rsidRDefault="00016DCA" w:rsidP="002B56D3">
      <w:pPr>
        <w:pStyle w:val="Tekstpodstawowy"/>
        <w:spacing w:line="276" w:lineRule="auto"/>
        <w:ind w:right="319"/>
        <w:jc w:val="left"/>
        <w:rPr>
          <w:rFonts w:ascii="Times New Roman" w:hAnsi="Times New Roman" w:cs="Times New Roman"/>
          <w:sz w:val="24"/>
          <w:szCs w:val="24"/>
        </w:rPr>
      </w:pPr>
    </w:p>
    <w:p w:rsidR="00016DCA" w:rsidRPr="00016DCA" w:rsidRDefault="00AB6A3C" w:rsidP="002B56D3">
      <w:pPr>
        <w:spacing w:line="276" w:lineRule="auto"/>
        <w:ind w:firstLine="401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i/>
          <w:sz w:val="24"/>
          <w:szCs w:val="24"/>
        </w:rPr>
        <w:t>Regionalny Program Operacyjny Województwa Podkarpackiego na lata 2014-2020:</w:t>
      </w:r>
    </w:p>
    <w:p w:rsidR="001F0805" w:rsidRPr="00016DCA" w:rsidRDefault="00AB6A3C" w:rsidP="002B56D3">
      <w:pPr>
        <w:pStyle w:val="Tekstpodstawowy"/>
        <w:spacing w:line="276" w:lineRule="auto"/>
        <w:ind w:left="685" w:right="112" w:hanging="284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a) 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Regionalnego,     Europejskiego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  Funduszu    Społecznego,    Funduszu    Spójności  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i Europejskiego Funduszu Morskiego i Rybackiego oraz uchylającego rozporządzenie Rady (WE) nr 1083/2006 (Dz. Urz. UE L 347 z 20.12.2013,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320, z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.),</w:t>
      </w:r>
    </w:p>
    <w:p w:rsidR="001F0805" w:rsidRPr="00016DCA" w:rsidRDefault="00AB6A3C" w:rsidP="002B56D3">
      <w:pPr>
        <w:pStyle w:val="Akapitzlist"/>
        <w:numPr>
          <w:ilvl w:val="0"/>
          <w:numId w:val="3"/>
        </w:numPr>
        <w:tabs>
          <w:tab w:val="left" w:pos="726"/>
        </w:tabs>
        <w:spacing w:line="276" w:lineRule="auto"/>
        <w:ind w:right="114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art. 5 oraz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art.  19  ust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 4  rozporządzenia  Parlamentu  Europejskiego  i  Rady  (UE)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nr 1304/2013 z dnia 17 grudnia 2013 r. w sprawie Europejskiego Funduszu Społecznego    i    uchylającego    rozporządzenie    Rady    (WE)    nr    1081/2006 (Dz. Urz. UE L 347 z 20.12.2013,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470) oraz załącznika I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 II do tego rozporządzenia,</w:t>
      </w:r>
    </w:p>
    <w:p w:rsidR="001F0805" w:rsidRPr="00016DCA" w:rsidRDefault="00AB6A3C" w:rsidP="002B56D3">
      <w:pPr>
        <w:pStyle w:val="Akapitzlist"/>
        <w:numPr>
          <w:ilvl w:val="0"/>
          <w:numId w:val="3"/>
        </w:numPr>
        <w:tabs>
          <w:tab w:val="left" w:pos="650"/>
        </w:tabs>
        <w:spacing w:line="276" w:lineRule="auto"/>
        <w:ind w:right="112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art. 9 ust. 2 ustawy z dnia 11 lipca 2014 r. o zasadach realizacji programów w zakresie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polityki     spójności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   finansowanych     w      perspektywie      finansowej    2014–2020 (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2016 r., poz.</w:t>
      </w:r>
      <w:r w:rsidRPr="0001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217</w:t>
      </w:r>
      <w:r w:rsidR="004E4C6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E4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E4C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4C6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E4C64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>);</w:t>
      </w:r>
    </w:p>
    <w:p w:rsidR="001F0805" w:rsidRPr="00016DCA" w:rsidRDefault="00AB6A3C" w:rsidP="002B56D3">
      <w:pPr>
        <w:spacing w:line="276" w:lineRule="auto"/>
        <w:ind w:firstLine="402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i/>
          <w:sz w:val="24"/>
          <w:szCs w:val="24"/>
        </w:rPr>
        <w:t>Centralny system teleinformatyczny wspierający realizację programów operacyjnych:</w:t>
      </w:r>
    </w:p>
    <w:p w:rsidR="001F0805" w:rsidRPr="00016DCA" w:rsidRDefault="00AB6A3C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right="0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lastRenderedPageBreak/>
        <w:t>Rozporządzenia Parlamentu Europejskiego i Rady (UE) nr 1303/2013 z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dnia</w:t>
      </w:r>
    </w:p>
    <w:p w:rsidR="001F0805" w:rsidRPr="00016DCA" w:rsidRDefault="00AB6A3C" w:rsidP="002B56D3">
      <w:pPr>
        <w:pStyle w:val="Tekstpodstawowy"/>
        <w:spacing w:line="276" w:lineRule="auto"/>
        <w:ind w:left="685" w:right="114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i Rybackiego oraz uchylającego rozporządzenie Rady (WE) nr 1083/2006 (Dz. Urz. UE L 347 z 20.12.2013,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. 320, z 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.),</w:t>
      </w:r>
    </w:p>
    <w:p w:rsidR="004E4C64" w:rsidRDefault="00AB6A3C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do przekazywania Komisji określonych informacji oraz szczegółowych przepisów dotyczących wymiany informacji między beneficjentami a instytucjami zarządzającymi, certyfikującymi, audytowymi i</w:t>
      </w:r>
      <w:r w:rsidRPr="0001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pośredniczącymi,</w:t>
      </w:r>
    </w:p>
    <w:p w:rsidR="004E4C64" w:rsidRPr="004E4C64" w:rsidRDefault="004E4C64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4E4C6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4E4C64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4E4C64">
        <w:rPr>
          <w:rFonts w:ascii="Times New Roman" w:hAnsi="Times New Roman" w:cs="Times New Roman"/>
          <w:sz w:val="24"/>
          <w:szCs w:val="24"/>
        </w:rPr>
        <w:t xml:space="preserve">. 470) oraz załącznika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4E4C6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E4C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4C64">
        <w:rPr>
          <w:rFonts w:ascii="Times New Roman" w:hAnsi="Times New Roman" w:cs="Times New Roman"/>
          <w:sz w:val="24"/>
          <w:szCs w:val="24"/>
        </w:rPr>
        <w:t xml:space="preserve"> II do tego</w:t>
      </w:r>
      <w:r w:rsidRPr="004E4C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4C64">
        <w:rPr>
          <w:rFonts w:ascii="Times New Roman" w:hAnsi="Times New Roman" w:cs="Times New Roman"/>
          <w:sz w:val="24"/>
          <w:szCs w:val="24"/>
        </w:rPr>
        <w:t>Rozporządzenia,</w:t>
      </w:r>
    </w:p>
    <w:p w:rsidR="004E4C64" w:rsidRDefault="004E4C64" w:rsidP="002B56D3">
      <w:pPr>
        <w:pStyle w:val="Akapitzlist"/>
        <w:numPr>
          <w:ilvl w:val="0"/>
          <w:numId w:val="2"/>
        </w:numPr>
        <w:tabs>
          <w:tab w:val="left" w:pos="662"/>
        </w:tabs>
        <w:spacing w:line="276" w:lineRule="auto"/>
        <w:ind w:right="111" w:hanging="283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Ustawy z dnia 11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lipca  2014  r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.  o  zasadach  realizacji  programów  w  zakresie  polityki    spójności    finansowanych    w    perspektywie    finansowej     2014–2020 (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2016 r., poz. 217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>);</w:t>
      </w:r>
    </w:p>
    <w:p w:rsidR="004E4C64" w:rsidRPr="00016DCA" w:rsidRDefault="004E4C64" w:rsidP="002B56D3">
      <w:pPr>
        <w:pStyle w:val="Akapitzlist"/>
        <w:tabs>
          <w:tab w:val="left" w:pos="662"/>
        </w:tabs>
        <w:spacing w:line="276" w:lineRule="auto"/>
        <w:ind w:left="685" w:right="111" w:firstLine="0"/>
        <w:rPr>
          <w:rFonts w:ascii="Times New Roman" w:hAnsi="Times New Roman" w:cs="Times New Roman"/>
          <w:sz w:val="24"/>
          <w:szCs w:val="24"/>
        </w:rPr>
      </w:pPr>
    </w:p>
    <w:p w:rsidR="004E4C64" w:rsidRPr="00016DCA" w:rsidRDefault="004E4C64" w:rsidP="002B56D3">
      <w:pPr>
        <w:pStyle w:val="Akapitzlist"/>
        <w:numPr>
          <w:ilvl w:val="0"/>
          <w:numId w:val="4"/>
        </w:numPr>
        <w:tabs>
          <w:tab w:val="left" w:pos="507"/>
          <w:tab w:val="left" w:pos="508"/>
          <w:tab w:val="left" w:pos="1191"/>
          <w:tab w:val="left" w:pos="1884"/>
          <w:tab w:val="left" w:pos="2966"/>
          <w:tab w:val="left" w:pos="3660"/>
          <w:tab w:val="left" w:pos="5188"/>
          <w:tab w:val="left" w:pos="6344"/>
          <w:tab w:val="left" w:pos="6706"/>
          <w:tab w:val="left" w:pos="7315"/>
          <w:tab w:val="left" w:pos="8379"/>
        </w:tabs>
        <w:spacing w:before="1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>moje</w:t>
      </w:r>
      <w:r w:rsidRPr="00016DCA">
        <w:rPr>
          <w:rFonts w:ascii="Times New Roman" w:hAnsi="Times New Roman" w:cs="Times New Roman"/>
          <w:sz w:val="24"/>
          <w:szCs w:val="24"/>
        </w:rPr>
        <w:tab/>
        <w:t>dane</w:t>
      </w:r>
      <w:r w:rsidRPr="00016DCA">
        <w:rPr>
          <w:rFonts w:ascii="Times New Roman" w:hAnsi="Times New Roman" w:cs="Times New Roman"/>
          <w:sz w:val="24"/>
          <w:szCs w:val="24"/>
        </w:rPr>
        <w:tab/>
        <w:t>osobowe</w:t>
      </w:r>
      <w:r w:rsidRPr="00016DCA">
        <w:rPr>
          <w:rFonts w:ascii="Times New Roman" w:hAnsi="Times New Roman" w:cs="Times New Roman"/>
          <w:sz w:val="24"/>
          <w:szCs w:val="24"/>
        </w:rPr>
        <w:tab/>
        <w:t>będą</w:t>
      </w:r>
      <w:r w:rsidRPr="00016DCA">
        <w:rPr>
          <w:rFonts w:ascii="Times New Roman" w:hAnsi="Times New Roman" w:cs="Times New Roman"/>
          <w:sz w:val="24"/>
          <w:szCs w:val="24"/>
        </w:rPr>
        <w:tab/>
        <w:t>przetwarzane</w:t>
      </w:r>
      <w:r w:rsidRPr="00016DCA">
        <w:rPr>
          <w:rFonts w:ascii="Times New Roman" w:hAnsi="Times New Roman" w:cs="Times New Roman"/>
          <w:sz w:val="24"/>
          <w:szCs w:val="24"/>
        </w:rPr>
        <w:tab/>
        <w:t>wyłącznie</w:t>
      </w:r>
      <w:r w:rsidRPr="00016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  <w:t>celu</w:t>
      </w:r>
      <w:r>
        <w:rPr>
          <w:rFonts w:ascii="Times New Roman" w:hAnsi="Times New Roman" w:cs="Times New Roman"/>
          <w:sz w:val="24"/>
          <w:szCs w:val="24"/>
        </w:rPr>
        <w:tab/>
        <w:t>realizacji</w:t>
      </w:r>
      <w:r>
        <w:rPr>
          <w:rFonts w:ascii="Times New Roman" w:hAnsi="Times New Roman" w:cs="Times New Roman"/>
          <w:sz w:val="24"/>
          <w:szCs w:val="24"/>
        </w:rPr>
        <w:tab/>
        <w:t xml:space="preserve">Projektu pn. </w:t>
      </w:r>
      <w:r w:rsidR="0056401D" w:rsidRPr="0056401D">
        <w:rPr>
          <w:rFonts w:ascii="Times New Roman" w:hAnsi="Times New Roman" w:cs="Times New Roman"/>
          <w:i/>
          <w:sz w:val="24"/>
          <w:szCs w:val="24"/>
        </w:rPr>
        <w:t>Poczekalnia – czas na aktywność</w:t>
      </w:r>
      <w:r w:rsidRPr="00016DCA">
        <w:rPr>
          <w:rFonts w:ascii="Times New Roman" w:hAnsi="Times New Roman" w:cs="Times New Roman"/>
          <w:sz w:val="24"/>
          <w:szCs w:val="24"/>
        </w:rPr>
        <w:t xml:space="preserve">, w szczególności, w odniesieniu do zbioru: </w:t>
      </w:r>
      <w:proofErr w:type="gramStart"/>
      <w:r w:rsidRPr="00016DCA">
        <w:rPr>
          <w:rFonts w:ascii="Times New Roman" w:hAnsi="Times New Roman" w:cs="Times New Roman"/>
          <w:i/>
          <w:sz w:val="24"/>
          <w:szCs w:val="24"/>
        </w:rPr>
        <w:t>Regionalny  Program</w:t>
      </w:r>
      <w:proofErr w:type="gramEnd"/>
      <w:r w:rsidRPr="00016DCA">
        <w:rPr>
          <w:rFonts w:ascii="Times New Roman" w:hAnsi="Times New Roman" w:cs="Times New Roman"/>
          <w:i/>
          <w:sz w:val="24"/>
          <w:szCs w:val="24"/>
        </w:rPr>
        <w:t xml:space="preserve">  Operacyjny  Województwa  Podkarpackiego  na  lata  2014-2020</w:t>
      </w:r>
      <w:r w:rsidRPr="00016DCA">
        <w:rPr>
          <w:rFonts w:ascii="Times New Roman" w:hAnsi="Times New Roman" w:cs="Times New Roman"/>
          <w:sz w:val="24"/>
          <w:szCs w:val="24"/>
        </w:rPr>
        <w:t>,  w</w:t>
      </w:r>
      <w:r w:rsidRPr="0001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zakresie:</w:t>
      </w:r>
    </w:p>
    <w:p w:rsidR="004E4C64" w:rsidRPr="00016DCA" w:rsidRDefault="004E4C64" w:rsidP="002B56D3">
      <w:pPr>
        <w:pStyle w:val="Akapitzlist"/>
        <w:numPr>
          <w:ilvl w:val="1"/>
          <w:numId w:val="4"/>
        </w:numPr>
        <w:tabs>
          <w:tab w:val="left" w:pos="762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aplikowania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o środki unijne i realizacji projektów, w szczególności potwierdzania kwalifikowalności wydatków, udzielania wsparcia uczestnikom projektów, ewaluacji, monitoringu, kontroli, audytu, sprawozdawczości oraz działań informacyjno- promocyjnych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2014-2020,</w:t>
      </w:r>
    </w:p>
    <w:p w:rsidR="004E4C64" w:rsidRPr="00016DCA" w:rsidRDefault="004E4C64" w:rsidP="002B56D3">
      <w:pPr>
        <w:pStyle w:val="Akapitzlist"/>
        <w:numPr>
          <w:ilvl w:val="1"/>
          <w:numId w:val="4"/>
        </w:numPr>
        <w:tabs>
          <w:tab w:val="left" w:pos="762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zapewnienia  realizacji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obowiązku   informacyjnego   dotyczącego   przekazywania  do publicznej    wiadomości    informacji    o    podmiotach    uzyskujących    wsparcie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z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2014-2020;</w:t>
      </w:r>
    </w:p>
    <w:p w:rsidR="004E4C64" w:rsidRPr="00016DCA" w:rsidRDefault="004E4C64" w:rsidP="002B56D3">
      <w:pPr>
        <w:spacing w:line="276" w:lineRule="auto"/>
        <w:ind w:left="392"/>
        <w:rPr>
          <w:rFonts w:ascii="Times New Roman" w:hAnsi="Times New Roman" w:cs="Times New Roman"/>
          <w:i/>
          <w:sz w:val="24"/>
          <w:szCs w:val="24"/>
        </w:rPr>
      </w:pPr>
      <w:r w:rsidRPr="00016DCA">
        <w:rPr>
          <w:rFonts w:ascii="Times New Roman" w:hAnsi="Times New Roman" w:cs="Times New Roman"/>
          <w:i/>
          <w:sz w:val="24"/>
          <w:szCs w:val="24"/>
        </w:rPr>
        <w:t>Centralny system teleinformatyczny wspierający realizację programów operacyjnych,</w:t>
      </w:r>
    </w:p>
    <w:p w:rsidR="004E4C64" w:rsidRPr="00016DCA" w:rsidRDefault="004E4C64" w:rsidP="002B56D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zakresie:</w:t>
      </w:r>
    </w:p>
    <w:p w:rsidR="004E4C64" w:rsidRPr="00016DCA" w:rsidRDefault="004E4C64" w:rsidP="002B56D3">
      <w:pPr>
        <w:pStyle w:val="Akapitzlist"/>
        <w:numPr>
          <w:ilvl w:val="0"/>
          <w:numId w:val="1"/>
        </w:numPr>
        <w:tabs>
          <w:tab w:val="left" w:pos="772"/>
        </w:tabs>
        <w:spacing w:line="276" w:lineRule="auto"/>
        <w:ind w:right="111" w:hanging="42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zarządzania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, kontroli, audytu, ewaluacji, sprawozdawczości i raportowania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2014-2020,</w:t>
      </w:r>
    </w:p>
    <w:p w:rsidR="004E4C64" w:rsidRDefault="004E4C64" w:rsidP="002B56D3">
      <w:pPr>
        <w:pStyle w:val="Akapitzlist"/>
        <w:numPr>
          <w:ilvl w:val="0"/>
          <w:numId w:val="1"/>
        </w:numPr>
        <w:tabs>
          <w:tab w:val="left" w:pos="815"/>
        </w:tabs>
        <w:spacing w:before="1" w:line="276" w:lineRule="auto"/>
        <w:ind w:right="114" w:hanging="42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zapewnienia  realizacji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obowiązku  informacyjnego   dotyczącego   przekazywania  do publicznej wiadomości informacji o podmiotach uzyskujących wsparcie z funduszy polityki spójności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>WP</w:t>
      </w:r>
      <w:r w:rsidRPr="00016D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2014-2020;</w:t>
      </w:r>
    </w:p>
    <w:p w:rsidR="0056401D" w:rsidRPr="00016DCA" w:rsidRDefault="0056401D" w:rsidP="002B56D3">
      <w:pPr>
        <w:pStyle w:val="Akapitzlist"/>
        <w:tabs>
          <w:tab w:val="left" w:pos="815"/>
        </w:tabs>
        <w:spacing w:before="1" w:line="276" w:lineRule="auto"/>
        <w:ind w:left="826" w:right="114" w:firstLine="0"/>
        <w:rPr>
          <w:rFonts w:ascii="Times New Roman" w:hAnsi="Times New Roman" w:cs="Times New Roman"/>
          <w:sz w:val="24"/>
          <w:szCs w:val="24"/>
        </w:rPr>
      </w:pPr>
    </w:p>
    <w:p w:rsidR="004E4C64" w:rsidRPr="00016DCA" w:rsidRDefault="004E4C64" w:rsidP="002B56D3">
      <w:pPr>
        <w:pStyle w:val="Akapitzlist"/>
        <w:numPr>
          <w:ilvl w:val="0"/>
          <w:numId w:val="4"/>
        </w:numPr>
        <w:tabs>
          <w:tab w:val="left" w:pos="445"/>
        </w:tabs>
        <w:spacing w:line="276" w:lineRule="auto"/>
        <w:ind w:left="444" w:right="0" w:hanging="326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lastRenderedPageBreak/>
        <w:t>moje</w:t>
      </w:r>
      <w:proofErr w:type="gramEnd"/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dane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osobowe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zostały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powierzone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do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przetwarzania</w:t>
      </w:r>
      <w:r w:rsidRPr="00016D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Instytucji</w:t>
      </w:r>
      <w:r w:rsidRPr="00016D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Pośredniczącej</w:t>
      </w:r>
    </w:p>
    <w:p w:rsidR="00650A98" w:rsidRDefault="004E4C64" w:rsidP="002B56D3">
      <w:pPr>
        <w:pStyle w:val="Tekstpodstawowy"/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–  Wojewódzkiemu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Urzędowi  Pracy  w   Rzeszowie,   z   siedziba:   35-025   Rzeszów, </w:t>
      </w:r>
      <w:r w:rsidR="0056401D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 xml:space="preserve">ul. płk. Leopolda Lisa-Kuli 20, Beneficjentowi realizującemu </w:t>
      </w:r>
      <w:r w:rsidR="00650A98">
        <w:rPr>
          <w:rFonts w:ascii="Times New Roman" w:hAnsi="Times New Roman" w:cs="Times New Roman"/>
          <w:sz w:val="24"/>
          <w:szCs w:val="24"/>
        </w:rPr>
        <w:t xml:space="preserve"> Projekt Stowarzyszenie </w:t>
      </w:r>
      <w:r w:rsidR="00650A98" w:rsidRPr="00650A98">
        <w:rPr>
          <w:rFonts w:ascii="Times New Roman" w:hAnsi="Times New Roman" w:cs="Times New Roman"/>
          <w:i/>
          <w:sz w:val="24"/>
          <w:szCs w:val="24"/>
        </w:rPr>
        <w:t>Dobry Dom</w:t>
      </w:r>
      <w:r w:rsidR="00650A98">
        <w:rPr>
          <w:rFonts w:ascii="Times New Roman" w:hAnsi="Times New Roman" w:cs="Times New Roman"/>
          <w:sz w:val="24"/>
          <w:szCs w:val="24"/>
        </w:rPr>
        <w:t xml:space="preserve">, Wola </w:t>
      </w:r>
      <w:proofErr w:type="spellStart"/>
      <w:r w:rsidR="00650A98">
        <w:rPr>
          <w:rFonts w:ascii="Times New Roman" w:hAnsi="Times New Roman" w:cs="Times New Roman"/>
          <w:sz w:val="24"/>
          <w:szCs w:val="24"/>
        </w:rPr>
        <w:t>Zarczycka</w:t>
      </w:r>
      <w:proofErr w:type="spellEnd"/>
      <w:r w:rsidR="00650A98">
        <w:rPr>
          <w:rFonts w:ascii="Times New Roman" w:hAnsi="Times New Roman" w:cs="Times New Roman"/>
          <w:sz w:val="24"/>
          <w:szCs w:val="24"/>
        </w:rPr>
        <w:t xml:space="preserve"> 129A, 37-311 Wola </w:t>
      </w:r>
      <w:proofErr w:type="spellStart"/>
      <w:r w:rsidR="00650A98">
        <w:rPr>
          <w:rFonts w:ascii="Times New Roman" w:hAnsi="Times New Roman" w:cs="Times New Roman"/>
          <w:sz w:val="24"/>
          <w:szCs w:val="24"/>
        </w:rPr>
        <w:t>Zarczycka</w:t>
      </w:r>
      <w:proofErr w:type="spellEnd"/>
      <w:r w:rsidR="00650A98">
        <w:rPr>
          <w:rFonts w:ascii="Times New Roman" w:hAnsi="Times New Roman" w:cs="Times New Roman"/>
          <w:sz w:val="24"/>
          <w:szCs w:val="24"/>
        </w:rPr>
        <w:t xml:space="preserve">, </w:t>
      </w:r>
      <w:r w:rsidRPr="00016DCA">
        <w:rPr>
          <w:rFonts w:ascii="Times New Roman" w:hAnsi="Times New Roman" w:cs="Times New Roman"/>
          <w:sz w:val="24"/>
          <w:szCs w:val="24"/>
        </w:rPr>
        <w:t xml:space="preserve">podmiotom świadczącym usługi na rzecz Beneficjenta, w ramach </w:t>
      </w:r>
      <w:r w:rsidRPr="00016DCA">
        <w:rPr>
          <w:rFonts w:ascii="Times New Roman" w:hAnsi="Times New Roman" w:cs="Times New Roman"/>
          <w:spacing w:val="-2"/>
          <w:sz w:val="24"/>
          <w:szCs w:val="24"/>
        </w:rPr>
        <w:t xml:space="preserve">RPO </w:t>
      </w:r>
      <w:r w:rsidRPr="00016DCA">
        <w:rPr>
          <w:rFonts w:ascii="Times New Roman" w:hAnsi="Times New Roman" w:cs="Times New Roman"/>
          <w:sz w:val="24"/>
          <w:szCs w:val="24"/>
        </w:rPr>
        <w:t>WP 2014-2020</w:t>
      </w:r>
      <w:r w:rsidR="0056401D">
        <w:rPr>
          <w:rFonts w:ascii="Times New Roman" w:hAnsi="Times New Roman" w:cs="Times New Roman"/>
          <w:sz w:val="24"/>
          <w:szCs w:val="24"/>
        </w:rPr>
        <w:t>.</w:t>
      </w:r>
      <w:r w:rsidRPr="00016DCA">
        <w:rPr>
          <w:rFonts w:ascii="Times New Roman" w:hAnsi="Times New Roman" w:cs="Times New Roman"/>
          <w:sz w:val="24"/>
          <w:szCs w:val="24"/>
        </w:rPr>
        <w:t xml:space="preserve"> Moje dane osobowe mogą zostać przekazane podmiotom realizującym badania ewaluacyjne na zlecenie ministra właściwego ds. rozwoju regionalnego, Instytucji Zarządzającej, Instytucji Pośredniczącej lub</w:t>
      </w:r>
      <w:r w:rsidRPr="0001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Beneficjentom.</w:t>
      </w:r>
    </w:p>
    <w:p w:rsidR="004E4C64" w:rsidRDefault="004E4C64" w:rsidP="002B56D3">
      <w:pPr>
        <w:pStyle w:val="Tekstpodstawowy"/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 xml:space="preserve">Moje dane mogą </w:t>
      </w:r>
      <w:proofErr w:type="gramStart"/>
      <w:r w:rsidRPr="00016DCA">
        <w:rPr>
          <w:rFonts w:ascii="Times New Roman" w:hAnsi="Times New Roman" w:cs="Times New Roman"/>
          <w:sz w:val="24"/>
          <w:szCs w:val="24"/>
        </w:rPr>
        <w:t>zostać  również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 powierzone  specjalistycznym  firmom,  realizującym  na zlecenie ministra właściwego ds. rozwoju regionalnego, Instytucji Zarządzającej, Instytucji Pośredniczącej lub Beneficjentom kontrole i audyt w ramach RPO </w:t>
      </w:r>
      <w:r w:rsidRPr="00016DCA">
        <w:rPr>
          <w:rFonts w:ascii="Times New Roman" w:hAnsi="Times New Roman" w:cs="Times New Roman"/>
          <w:spacing w:val="2"/>
          <w:sz w:val="24"/>
          <w:szCs w:val="24"/>
        </w:rPr>
        <w:t xml:space="preserve">WP </w:t>
      </w:r>
      <w:r w:rsidRPr="00016DCA">
        <w:rPr>
          <w:rFonts w:ascii="Times New Roman" w:hAnsi="Times New Roman" w:cs="Times New Roman"/>
          <w:sz w:val="24"/>
          <w:szCs w:val="24"/>
        </w:rPr>
        <w:t>2014-2020;</w:t>
      </w:r>
    </w:p>
    <w:p w:rsidR="002B56D3" w:rsidRPr="00016DCA" w:rsidRDefault="002B56D3" w:rsidP="002B56D3">
      <w:pPr>
        <w:pStyle w:val="Tekstpodstawowy"/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4E4C64" w:rsidRDefault="004E4C64" w:rsidP="002B56D3">
      <w:pPr>
        <w:pStyle w:val="Akapitzlist"/>
        <w:numPr>
          <w:ilvl w:val="0"/>
          <w:numId w:val="4"/>
        </w:numPr>
        <w:tabs>
          <w:tab w:val="left" w:pos="417"/>
        </w:tabs>
        <w:spacing w:line="276" w:lineRule="auto"/>
        <w:ind w:right="12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podanie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danych jest dobrowolne, aczkolwiek odmowa ich</w:t>
      </w:r>
      <w:r w:rsidR="00650A98">
        <w:rPr>
          <w:rFonts w:ascii="Times New Roman" w:hAnsi="Times New Roman" w:cs="Times New Roman"/>
          <w:sz w:val="24"/>
          <w:szCs w:val="24"/>
        </w:rPr>
        <w:t xml:space="preserve"> podania jest równoznaczna </w:t>
      </w:r>
      <w:r w:rsidR="002B56D3">
        <w:rPr>
          <w:rFonts w:ascii="Times New Roman" w:hAnsi="Times New Roman" w:cs="Times New Roman"/>
          <w:sz w:val="24"/>
          <w:szCs w:val="24"/>
        </w:rPr>
        <w:br/>
      </w:r>
      <w:r w:rsidRPr="00016DCA">
        <w:rPr>
          <w:rFonts w:ascii="Times New Roman" w:hAnsi="Times New Roman" w:cs="Times New Roman"/>
          <w:sz w:val="24"/>
          <w:szCs w:val="24"/>
        </w:rPr>
        <w:t>z brakiem możliwości udzielenia wsparcia w ramach</w:t>
      </w:r>
      <w:r w:rsidRPr="00016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Projektu;</w:t>
      </w:r>
    </w:p>
    <w:p w:rsidR="002B56D3" w:rsidRPr="00016DCA" w:rsidRDefault="002B56D3" w:rsidP="002B56D3">
      <w:pPr>
        <w:pStyle w:val="Akapitzlist"/>
        <w:tabs>
          <w:tab w:val="left" w:pos="417"/>
        </w:tabs>
        <w:spacing w:line="276" w:lineRule="auto"/>
        <w:ind w:right="121" w:firstLine="0"/>
        <w:rPr>
          <w:rFonts w:ascii="Times New Roman" w:hAnsi="Times New Roman" w:cs="Times New Roman"/>
          <w:sz w:val="24"/>
          <w:szCs w:val="24"/>
        </w:rPr>
      </w:pPr>
    </w:p>
    <w:p w:rsidR="004E4C64" w:rsidRDefault="004E4C64" w:rsidP="002B56D3">
      <w:pPr>
        <w:pStyle w:val="Akapitzlist"/>
        <w:numPr>
          <w:ilvl w:val="0"/>
          <w:numId w:val="4"/>
        </w:numPr>
        <w:tabs>
          <w:tab w:val="left" w:pos="419"/>
        </w:tabs>
        <w:spacing w:line="276" w:lineRule="auto"/>
        <w:ind w:right="11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ciągu 4 tygodni po zakończeniu udziału w Projekcie udostępnię dane dot. mojego statusu na rynku pracy oraz informację nt. udziału w kształceniu lub szkoleniu oraz uzyskania kwalifikacji lub nabycia</w:t>
      </w:r>
      <w:r w:rsidRPr="0001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kompetencji;</w:t>
      </w:r>
    </w:p>
    <w:p w:rsidR="002B56D3" w:rsidRPr="002B56D3" w:rsidRDefault="002B56D3" w:rsidP="002B56D3">
      <w:pPr>
        <w:tabs>
          <w:tab w:val="left" w:pos="419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4E4C64" w:rsidRDefault="004E4C64" w:rsidP="002B56D3">
      <w:pPr>
        <w:pStyle w:val="Akapitzlist"/>
        <w:numPr>
          <w:ilvl w:val="0"/>
          <w:numId w:val="4"/>
        </w:numPr>
        <w:tabs>
          <w:tab w:val="left" w:pos="407"/>
        </w:tabs>
        <w:spacing w:line="276" w:lineRule="auto"/>
        <w:ind w:right="119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 xml:space="preserve"> ciągu 3 miesięcy po zakończeniu udziału w Projekcie udostępnię dane dot. mojego statusu na rynku</w:t>
      </w:r>
      <w:r w:rsidRPr="00016D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pracy;</w:t>
      </w:r>
    </w:p>
    <w:p w:rsidR="002B56D3" w:rsidRPr="00016DCA" w:rsidRDefault="002B56D3" w:rsidP="002B56D3">
      <w:pPr>
        <w:pStyle w:val="Akapitzlist"/>
        <w:tabs>
          <w:tab w:val="left" w:pos="407"/>
        </w:tabs>
        <w:spacing w:line="276" w:lineRule="auto"/>
        <w:ind w:right="119" w:firstLine="0"/>
        <w:rPr>
          <w:rFonts w:ascii="Times New Roman" w:hAnsi="Times New Roman" w:cs="Times New Roman"/>
          <w:sz w:val="24"/>
          <w:szCs w:val="24"/>
        </w:rPr>
      </w:pPr>
    </w:p>
    <w:p w:rsidR="004E4C64" w:rsidRPr="00016DCA" w:rsidRDefault="004E4C64" w:rsidP="002B56D3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11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16DCA"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 w:rsidRPr="00016D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6DC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16DCA">
        <w:rPr>
          <w:rFonts w:ascii="Times New Roman" w:hAnsi="Times New Roman" w:cs="Times New Roman"/>
          <w:sz w:val="24"/>
          <w:szCs w:val="24"/>
        </w:rPr>
        <w:t xml:space="preserve"> się z treścią rozdziału 4 ustawy o ochronie danych osobowych, dot. praw osoby, której dane dotyczą, w zbiorach danych osobowych, tj. m.in. mam prawo dostępu do treści swoich danych osobowych i ich</w:t>
      </w:r>
      <w:r w:rsidRPr="0001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poprawiania.</w:t>
      </w:r>
    </w:p>
    <w:p w:rsidR="004E4C64" w:rsidRPr="00016DCA" w:rsidRDefault="004E4C64" w:rsidP="002B56D3">
      <w:pPr>
        <w:pStyle w:val="Tekstpodstawowy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F0805" w:rsidRDefault="001F0805" w:rsidP="002B56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2B56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4E4C64">
      <w:pPr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4E4C64">
      <w:pPr>
        <w:rPr>
          <w:rFonts w:ascii="Times New Roman" w:hAnsi="Times New Roman" w:cs="Times New Roman"/>
          <w:sz w:val="24"/>
          <w:szCs w:val="24"/>
        </w:rPr>
      </w:pPr>
    </w:p>
    <w:p w:rsidR="002B56D3" w:rsidRDefault="002B56D3" w:rsidP="004E4C64">
      <w:pPr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4E4C64">
      <w:pPr>
        <w:rPr>
          <w:rFonts w:ascii="Times New Roman" w:hAnsi="Times New Roman" w:cs="Times New Roman"/>
          <w:sz w:val="24"/>
          <w:szCs w:val="24"/>
        </w:rPr>
      </w:pPr>
    </w:p>
    <w:p w:rsidR="00650A98" w:rsidRDefault="00650A98" w:rsidP="00744EBF">
      <w:pPr>
        <w:pStyle w:val="Tekstpodstawowy"/>
        <w:tabs>
          <w:tab w:val="left" w:pos="5310"/>
          <w:tab w:val="left" w:pos="5505"/>
        </w:tabs>
        <w:spacing w:before="155"/>
        <w:ind w:left="2160" w:right="327" w:hanging="2160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</w:t>
      </w:r>
      <w:r w:rsidR="00744EBF">
        <w:rPr>
          <w:rFonts w:ascii="Times New Roman" w:hAnsi="Times New Roman" w:cs="Times New Roman"/>
          <w:sz w:val="24"/>
          <w:szCs w:val="24"/>
        </w:rPr>
        <w:tab/>
      </w:r>
    </w:p>
    <w:p w:rsidR="00650A98" w:rsidRPr="00016DCA" w:rsidRDefault="00650A98" w:rsidP="00650A98">
      <w:pPr>
        <w:pStyle w:val="Tekstpodstawowy"/>
        <w:tabs>
          <w:tab w:val="left" w:pos="5310"/>
          <w:tab w:val="left" w:pos="5505"/>
        </w:tabs>
        <w:spacing w:before="155"/>
        <w:ind w:left="0" w:right="327"/>
        <w:jc w:val="left"/>
        <w:rPr>
          <w:rFonts w:ascii="Times New Roman" w:hAnsi="Times New Roman" w:cs="Times New Roman"/>
          <w:sz w:val="24"/>
          <w:szCs w:val="24"/>
        </w:rPr>
      </w:pPr>
      <w:r w:rsidRPr="00016DCA">
        <w:rPr>
          <w:rFonts w:ascii="Times New Roman" w:hAnsi="Times New Roman" w:cs="Times New Roman"/>
          <w:sz w:val="24"/>
          <w:szCs w:val="24"/>
        </w:rPr>
        <w:t>Miejscowość</w:t>
      </w:r>
      <w:r w:rsidRPr="0001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i</w:t>
      </w:r>
      <w:r w:rsidRPr="0001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016DCA">
        <w:rPr>
          <w:rFonts w:ascii="Times New Roman" w:hAnsi="Times New Roman" w:cs="Times New Roman"/>
          <w:sz w:val="24"/>
          <w:szCs w:val="24"/>
        </w:rPr>
        <w:t>czytelny podpis uczestnika</w:t>
      </w:r>
      <w:r w:rsidRPr="00016D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CA">
        <w:rPr>
          <w:rFonts w:ascii="Times New Roman" w:hAnsi="Times New Roman" w:cs="Times New Roman"/>
          <w:sz w:val="24"/>
          <w:szCs w:val="24"/>
        </w:rPr>
        <w:t>Projektu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650A98" w:rsidRPr="004E4C64" w:rsidRDefault="00650A98" w:rsidP="00650A98">
      <w:pPr>
        <w:rPr>
          <w:rFonts w:ascii="Times New Roman" w:hAnsi="Times New Roman" w:cs="Times New Roman"/>
          <w:sz w:val="24"/>
          <w:szCs w:val="24"/>
        </w:rPr>
        <w:sectPr w:rsidR="00650A98" w:rsidRPr="004E4C64" w:rsidSect="00016DCA">
          <w:headerReference w:type="default" r:id="rId9"/>
          <w:footerReference w:type="default" r:id="rId10"/>
          <w:type w:val="continuous"/>
          <w:pgSz w:w="11910" w:h="16840"/>
          <w:pgMar w:top="1340" w:right="1300" w:bottom="280" w:left="1300" w:header="170" w:footer="0" w:gutter="0"/>
          <w:cols w:space="708"/>
          <w:docGrid w:linePitch="299"/>
        </w:sectPr>
      </w:pPr>
    </w:p>
    <w:p w:rsidR="001F0805" w:rsidRPr="00016DCA" w:rsidRDefault="001F0805" w:rsidP="00650A98">
      <w:pPr>
        <w:pStyle w:val="Tekstpodstawowy"/>
        <w:tabs>
          <w:tab w:val="left" w:pos="5310"/>
          <w:tab w:val="left" w:pos="5505"/>
        </w:tabs>
        <w:spacing w:before="155" w:line="309" w:lineRule="auto"/>
        <w:ind w:left="0" w:right="327"/>
        <w:jc w:val="left"/>
        <w:rPr>
          <w:rFonts w:ascii="Times New Roman" w:hAnsi="Times New Roman" w:cs="Times New Roman"/>
          <w:sz w:val="24"/>
          <w:szCs w:val="24"/>
        </w:rPr>
      </w:pPr>
    </w:p>
    <w:sectPr w:rsidR="001F0805" w:rsidRPr="00016DCA">
      <w:pgSz w:w="11910" w:h="16840"/>
      <w:pgMar w:top="1340" w:right="1300" w:bottom="280" w:left="1300" w:header="53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B2" w:rsidRDefault="007622B2">
      <w:r>
        <w:separator/>
      </w:r>
    </w:p>
  </w:endnote>
  <w:endnote w:type="continuationSeparator" w:id="0">
    <w:p w:rsidR="007622B2" w:rsidRDefault="0076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CA" w:rsidRDefault="00016DCA">
    <w:pPr>
      <w:pStyle w:val="Stopka"/>
    </w:pPr>
  </w:p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016DCA" w:rsidRPr="00CD7C4D" w:rsidTr="00DE07F9">
      <w:trPr>
        <w:trHeight w:val="493"/>
      </w:trPr>
      <w:tc>
        <w:tcPr>
          <w:tcW w:w="4537" w:type="dxa"/>
        </w:tcPr>
        <w:p w:rsidR="00016DCA" w:rsidRPr="00016DCA" w:rsidRDefault="00016DCA" w:rsidP="00016DCA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</w:p>
        <w:p w:rsidR="00016DCA" w:rsidRPr="00016DCA" w:rsidRDefault="00016DCA" w:rsidP="00016DCA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PROJEKT: „POCZEKALNIA – </w:t>
          </w:r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br/>
            <w:t>CZAS NA AKTYWNOŚĆ”</w:t>
          </w:r>
        </w:p>
        <w:p w:rsidR="00016DCA" w:rsidRPr="00016DCA" w:rsidRDefault="00016DCA" w:rsidP="00016DCA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>Biuro projektowe:</w:t>
          </w:r>
        </w:p>
        <w:p w:rsidR="00016DCA" w:rsidRPr="00016DCA" w:rsidRDefault="00016DCA" w:rsidP="00016DCA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proofErr w:type="gramStart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>ul</w:t>
          </w:r>
          <w:proofErr w:type="gramEnd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. I. Łukasiewicza 3 </w:t>
          </w:r>
          <w:r w:rsidRPr="00016DCA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 xml:space="preserve">| </w:t>
          </w:r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>37-310 Nowa Sarzyna</w:t>
          </w:r>
        </w:p>
        <w:p w:rsidR="00016DCA" w:rsidRPr="00CD7C4D" w:rsidRDefault="00016DCA" w:rsidP="00016DCA">
          <w:pPr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proofErr w:type="gramStart"/>
          <w:r w:rsidRPr="00CD7C4D">
            <w:rPr>
              <w:rFonts w:ascii="Times New Roman" w:eastAsia="Arial Unicode MS" w:hAnsi="Times New Roman" w:cs="Times New Roman"/>
              <w:color w:val="808080"/>
              <w:lang w:bidi="ar-SA"/>
            </w:rPr>
            <w:t>tel.+48 17 </w:t>
          </w:r>
          <w:r w:rsidRPr="00016DCA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>240 10 42  |  fax</w:t>
          </w:r>
          <w:proofErr w:type="gramEnd"/>
          <w:r w:rsidRPr="00016DCA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 xml:space="preserve"> +48 17</w:t>
          </w:r>
          <w:r w:rsidRPr="00CD7C4D">
            <w:rPr>
              <w:rFonts w:ascii="Times New Roman" w:eastAsia="Arial Unicode MS" w:hAnsi="Times New Roman" w:cs="Times New Roman"/>
              <w:color w:val="808080"/>
              <w:lang w:bidi="ar-SA"/>
            </w:rPr>
            <w:t> </w:t>
          </w:r>
          <w:r w:rsidRPr="00016DCA">
            <w:rPr>
              <w:rFonts w:ascii="Times New Roman" w:eastAsia="Arial Unicode MS" w:hAnsi="Times New Roman" w:cs="Times New Roman"/>
              <w:color w:val="808080"/>
              <w:lang w:val="pt-PT" w:bidi="ar-SA"/>
            </w:rPr>
            <w:t xml:space="preserve">240 10 43  |  email: </w:t>
          </w:r>
          <w:r w:rsidRPr="00016DCA">
            <w:rPr>
              <w:rFonts w:ascii="Times New Roman" w:eastAsia="Arial Unicode MS" w:hAnsi="Times New Roman" w:cs="Times New Roman"/>
              <w:lang w:bidi="ar-SA"/>
            </w:rPr>
            <w:fldChar w:fldCharType="begin"/>
          </w:r>
          <w:r w:rsidRPr="00CD7C4D">
            <w:rPr>
              <w:rFonts w:ascii="Times New Roman" w:eastAsia="Arial Unicode MS" w:hAnsi="Times New Roman" w:cs="Times New Roman"/>
              <w:lang w:bidi="ar-SA"/>
            </w:rPr>
            <w:instrText xml:space="preserve"> HYPERLINK "mailto:biuro@dobrydom.org" </w:instrText>
          </w:r>
          <w:r w:rsidRPr="00016DCA">
            <w:rPr>
              <w:rFonts w:ascii="Times New Roman" w:eastAsia="Arial Unicode MS" w:hAnsi="Times New Roman" w:cs="Times New Roman"/>
              <w:lang w:bidi="ar-SA"/>
            </w:rPr>
            <w:fldChar w:fldCharType="separate"/>
          </w:r>
          <w:r w:rsidRPr="00CD7C4D">
            <w:rPr>
              <w:rFonts w:ascii="Times New Roman" w:eastAsia="Arial Unicode MS" w:hAnsi="Times New Roman" w:cs="Times New Roman"/>
              <w:color w:val="808080"/>
              <w:u w:val="single" w:color="000000"/>
              <w:lang w:bidi="ar-SA"/>
            </w:rPr>
            <w:t>biuro@dobrydom.</w:t>
          </w:r>
          <w:proofErr w:type="gramStart"/>
          <w:r w:rsidRPr="00CD7C4D">
            <w:rPr>
              <w:rFonts w:ascii="Times New Roman" w:eastAsia="Arial Unicode MS" w:hAnsi="Times New Roman" w:cs="Times New Roman"/>
              <w:color w:val="808080"/>
              <w:u w:val="single" w:color="000000"/>
              <w:lang w:bidi="ar-SA"/>
            </w:rPr>
            <w:t>org</w:t>
          </w:r>
          <w:r w:rsidRPr="00016DCA">
            <w:rPr>
              <w:rFonts w:ascii="Times New Roman" w:eastAsia="Arial Unicode MS" w:hAnsi="Times New Roman" w:cs="Times New Roman"/>
              <w:color w:val="808080"/>
              <w:u w:val="single" w:color="000000"/>
              <w:lang w:bidi="ar-SA"/>
            </w:rPr>
            <w:fldChar w:fldCharType="end"/>
          </w:r>
          <w:r w:rsidRPr="00CD7C4D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 |  </w:t>
          </w:r>
          <w:r w:rsidR="007622B2">
            <w:fldChar w:fldCharType="begin"/>
          </w:r>
          <w:r w:rsidR="007622B2">
            <w:instrText xml:space="preserve"> HYPERLINK "http://www.dobrydom.org" </w:instrText>
          </w:r>
          <w:r w:rsidR="007622B2">
            <w:fldChar w:fldCharType="separate"/>
          </w:r>
          <w:proofErr w:type="gramEnd"/>
          <w:r w:rsidRPr="00CD7C4D">
            <w:rPr>
              <w:rFonts w:ascii="Times New Roman" w:eastAsia="Arial Unicode MS" w:hAnsi="Times New Roman" w:cs="Times New Roman"/>
              <w:color w:val="808080"/>
              <w:u w:val="single" w:color="000000"/>
              <w:lang w:bidi="ar-SA"/>
            </w:rPr>
            <w:t>www.dobrydom.org</w:t>
          </w:r>
          <w:r w:rsidR="007622B2">
            <w:rPr>
              <w:rFonts w:ascii="Times New Roman" w:eastAsia="Arial Unicode MS" w:hAnsi="Times New Roman" w:cs="Times New Roman"/>
              <w:color w:val="808080"/>
              <w:u w:val="single" w:color="000000"/>
              <w:lang w:val="en-US" w:bidi="ar-SA"/>
            </w:rPr>
            <w:fldChar w:fldCharType="end"/>
          </w:r>
        </w:p>
      </w:tc>
      <w:tc>
        <w:tcPr>
          <w:tcW w:w="1559" w:type="dxa"/>
          <w:vAlign w:val="center"/>
        </w:tcPr>
        <w:p w:rsidR="00016DCA" w:rsidRPr="00016DCA" w:rsidRDefault="00016DCA" w:rsidP="00016DCA">
          <w:pPr>
            <w:jc w:val="center"/>
            <w:rPr>
              <w:rFonts w:ascii="Times New Roman" w:eastAsia="Arial Unicode MS" w:hAnsi="Times New Roman" w:cs="Times New Roman"/>
              <w:color w:val="808080"/>
              <w:lang w:bidi="ar-SA"/>
            </w:rPr>
          </w:pPr>
          <w:r w:rsidRPr="00016DCA">
            <w:rPr>
              <w:rFonts w:ascii="Times New Roman" w:eastAsia="Arial Unicode MS" w:hAnsi="Times New Roman" w:cs="Times New Roman"/>
              <w:noProof/>
              <w:color w:val="808080"/>
              <w:lang w:bidi="ar-SA"/>
            </w:rPr>
            <w:drawing>
              <wp:inline distT="0" distB="0" distL="0" distR="0" wp14:anchorId="3254B51E" wp14:editId="76B4FE03">
                <wp:extent cx="373711" cy="356464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380" cy="360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016DCA" w:rsidRPr="00016DCA" w:rsidRDefault="00016DCA" w:rsidP="00016DCA">
          <w:pPr>
            <w:ind w:left="1134"/>
            <w:jc w:val="right"/>
            <w:rPr>
              <w:rFonts w:ascii="Times New Roman Bold" w:eastAsia="Arial Unicode MS" w:hAnsi="Times New Roman" w:cs="Times New Roman"/>
              <w:color w:val="808080"/>
              <w:lang w:bidi="ar-SA"/>
            </w:rPr>
          </w:pPr>
        </w:p>
        <w:p w:rsidR="00016DCA" w:rsidRPr="00016DCA" w:rsidRDefault="00016DCA" w:rsidP="00016DCA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lang w:bidi="ar-SA"/>
            </w:rPr>
          </w:pPr>
          <w:r w:rsidRPr="00016DCA">
            <w:rPr>
              <w:rFonts w:ascii="Times New Roman Bold" w:eastAsia="Arial Unicode MS" w:hAnsi="Times New Roman" w:cs="Times New Roman"/>
              <w:color w:val="808080"/>
              <w:lang w:bidi="ar-SA"/>
            </w:rPr>
            <w:t xml:space="preserve">STOWARZYSZENIE </w:t>
          </w:r>
          <w:r w:rsidRPr="00016DCA">
            <w:rPr>
              <w:rFonts w:ascii="Times New Roman" w:eastAsia="Arial Unicode MS" w:hAnsi="Times New Roman Bold" w:cs="Times New Roman"/>
              <w:color w:val="808080"/>
              <w:lang w:bidi="ar-SA"/>
            </w:rPr>
            <w:t>“</w:t>
          </w:r>
          <w:r w:rsidRPr="00016DCA">
            <w:rPr>
              <w:rFonts w:ascii="Times New Roman Bold" w:eastAsia="Arial Unicode MS" w:hAnsi="Times New Roman" w:cs="Times New Roman"/>
              <w:color w:val="808080"/>
              <w:lang w:bidi="ar-SA"/>
            </w:rPr>
            <w:t>DOBRY DOM</w:t>
          </w:r>
          <w:r w:rsidRPr="00016DCA">
            <w:rPr>
              <w:rFonts w:ascii="Times New Roman" w:eastAsia="Arial Unicode MS" w:hAnsi="Times New Roman Bold" w:cs="Times New Roman"/>
              <w:color w:val="808080"/>
              <w:lang w:bidi="ar-SA"/>
            </w:rPr>
            <w:t>”</w:t>
          </w:r>
        </w:p>
        <w:p w:rsidR="00016DCA" w:rsidRPr="00016DCA" w:rsidRDefault="00016DCA" w:rsidP="00016DCA">
          <w:pPr>
            <w:jc w:val="right"/>
            <w:rPr>
              <w:rFonts w:ascii="Times New Roman" w:eastAsia="Times New Roman" w:hAnsi="Times New Roman" w:cs="Times New Roman"/>
              <w:color w:val="808080"/>
              <w:lang w:bidi="ar-SA"/>
            </w:rPr>
          </w:pPr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                                             Wola </w:t>
          </w:r>
          <w:proofErr w:type="spellStart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>Zarczycka</w:t>
          </w:r>
          <w:proofErr w:type="spellEnd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129</w:t>
          </w:r>
          <w:proofErr w:type="gramStart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>A  37-311 Wola</w:t>
          </w:r>
          <w:proofErr w:type="gramEnd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</w:t>
          </w:r>
          <w:proofErr w:type="spellStart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>Zarczycka</w:t>
          </w:r>
          <w:proofErr w:type="spellEnd"/>
          <w:r w:rsidRPr="00016DCA">
            <w:rPr>
              <w:rFonts w:ascii="Times New Roman" w:eastAsia="Arial Unicode MS" w:hAnsi="Times New Roman" w:cs="Times New Roman"/>
              <w:color w:val="808080"/>
              <w:lang w:bidi="ar-SA"/>
            </w:rPr>
            <w:t xml:space="preserve">  |  woj. Podkarpackie </w:t>
          </w:r>
        </w:p>
        <w:p w:rsidR="00016DCA" w:rsidRPr="00CD7C4D" w:rsidRDefault="00016DCA" w:rsidP="00016DCA">
          <w:pPr>
            <w:jc w:val="right"/>
            <w:rPr>
              <w:rFonts w:ascii="Times New Roman" w:eastAsia="Arial Unicode MS" w:hAnsi="Times New Roman" w:cs="Times New Roman"/>
              <w:color w:val="808080"/>
              <w:lang w:val="en-US" w:bidi="ar-SA"/>
            </w:rPr>
          </w:pPr>
          <w:r w:rsidRPr="00CD7C4D">
            <w:rPr>
              <w:rFonts w:ascii="Times New Roman" w:eastAsia="Arial Unicode MS" w:hAnsi="Times New Roman" w:cs="Times New Roman"/>
              <w:color w:val="808080"/>
              <w:lang w:val="en-US" w:bidi="ar-SA"/>
            </w:rPr>
            <w:t>tel.+48 17 </w:t>
          </w:r>
          <w:r w:rsidRPr="00016DCA">
            <w:rPr>
              <w:rFonts w:ascii="Times New Roman" w:eastAsia="Arial Unicode MS" w:hAnsi="Times New Roman" w:cs="Times New Roman"/>
              <w:color w:val="808080"/>
              <w:lang w:val="fr-FR" w:bidi="ar-SA"/>
            </w:rPr>
            <w:t>240 10 42  |  fax +48 17</w:t>
          </w:r>
          <w:r w:rsidRPr="00CD7C4D">
            <w:rPr>
              <w:rFonts w:ascii="Times New Roman" w:eastAsia="Arial Unicode MS" w:hAnsi="Times New Roman" w:cs="Times New Roman"/>
              <w:color w:val="808080"/>
              <w:lang w:val="en-US" w:bidi="ar-SA"/>
            </w:rPr>
            <w:t> </w:t>
          </w:r>
          <w:r w:rsidRPr="00016DCA">
            <w:rPr>
              <w:rFonts w:ascii="Times New Roman" w:eastAsia="Arial Unicode MS" w:hAnsi="Times New Roman" w:cs="Times New Roman"/>
              <w:color w:val="808080"/>
              <w:lang w:val="pt-PT" w:bidi="ar-SA"/>
            </w:rPr>
            <w:t xml:space="preserve">240 10 43   email: </w:t>
          </w:r>
          <w:hyperlink r:id="rId2" w:history="1">
            <w:r w:rsidRPr="00CD7C4D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val="en-US" w:bidi="ar-SA"/>
              </w:rPr>
              <w:t>biuro@dobrydom.org</w:t>
            </w:r>
          </w:hyperlink>
          <w:r w:rsidRPr="00CD7C4D">
            <w:rPr>
              <w:rFonts w:ascii="Times New Roman" w:eastAsia="Arial Unicode MS" w:hAnsi="Times New Roman" w:cs="Times New Roman"/>
              <w:color w:val="808080"/>
              <w:lang w:val="en-US" w:bidi="ar-SA"/>
            </w:rPr>
            <w:t xml:space="preserve">  |  </w:t>
          </w:r>
          <w:hyperlink r:id="rId3" w:history="1">
            <w:r w:rsidRPr="00CD7C4D">
              <w:rPr>
                <w:rFonts w:ascii="Times New Roman" w:eastAsia="Arial Unicode MS" w:hAnsi="Times New Roman" w:cs="Times New Roman"/>
                <w:color w:val="808080"/>
                <w:u w:val="single" w:color="000000"/>
                <w:lang w:val="en-US" w:bidi="ar-SA"/>
              </w:rPr>
              <w:t>www.dobrydom.org</w:t>
            </w:r>
          </w:hyperlink>
        </w:p>
      </w:tc>
    </w:tr>
  </w:tbl>
  <w:p w:rsidR="00016DCA" w:rsidRPr="00CD7C4D" w:rsidRDefault="00016DC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B2" w:rsidRDefault="007622B2">
      <w:r>
        <w:separator/>
      </w:r>
    </w:p>
  </w:footnote>
  <w:footnote w:type="continuationSeparator" w:id="0">
    <w:p w:rsidR="007622B2" w:rsidRDefault="007622B2">
      <w:r>
        <w:continuationSeparator/>
      </w:r>
    </w:p>
  </w:footnote>
  <w:footnote w:id="1">
    <w:p w:rsidR="00650A98" w:rsidRDefault="00650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B56D3">
        <w:t>W przypadku deklaracji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05" w:rsidRDefault="00016DCA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71040" behindDoc="0" locked="0" layoutInCell="1" allowOverlap="1" wp14:anchorId="2A5C5F01" wp14:editId="34B5824E">
          <wp:simplePos x="0" y="0"/>
          <wp:positionH relativeFrom="margin">
            <wp:posOffset>-543560</wp:posOffset>
          </wp:positionH>
          <wp:positionV relativeFrom="margin">
            <wp:posOffset>-755650</wp:posOffset>
          </wp:positionV>
          <wp:extent cx="7075170" cy="719455"/>
          <wp:effectExtent l="0" t="0" r="0" b="0"/>
          <wp:wrapSquare wrapText="bothSides"/>
          <wp:docPr id="21" name="Obraz 2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1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6F8"/>
    <w:multiLevelType w:val="hybridMultilevel"/>
    <w:tmpl w:val="630AF8C6"/>
    <w:lvl w:ilvl="0" w:tplc="4CA8305C">
      <w:start w:val="1"/>
      <w:numFmt w:val="decimal"/>
      <w:lvlText w:val="%1."/>
      <w:lvlJc w:val="left"/>
      <w:pPr>
        <w:ind w:left="402" w:hanging="276"/>
      </w:pPr>
      <w:rPr>
        <w:rFonts w:ascii="Times New Roman" w:eastAsia="Arial" w:hAnsi="Times New Roman" w:cs="Times New Roman" w:hint="default"/>
        <w:i w:val="0"/>
        <w:w w:val="100"/>
        <w:sz w:val="22"/>
        <w:szCs w:val="22"/>
        <w:lang w:val="pl-PL" w:eastAsia="pl-PL" w:bidi="pl-PL"/>
      </w:rPr>
    </w:lvl>
    <w:lvl w:ilvl="1" w:tplc="74B022B8">
      <w:start w:val="1"/>
      <w:numFmt w:val="lowerLetter"/>
      <w:lvlText w:val="%2)"/>
      <w:lvlJc w:val="left"/>
      <w:pPr>
        <w:ind w:left="762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2" w:tplc="499A10FC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F6F26D18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CC929EDA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812842A4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ED06C634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32EC0A56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D728CF70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1">
    <w:nsid w:val="37E80D25"/>
    <w:multiLevelType w:val="hybridMultilevel"/>
    <w:tmpl w:val="7ABE562E"/>
    <w:lvl w:ilvl="0" w:tplc="BA3280A8">
      <w:start w:val="1"/>
      <w:numFmt w:val="lowerLetter"/>
      <w:lvlText w:val="%1)"/>
      <w:lvlJc w:val="left"/>
      <w:pPr>
        <w:ind w:left="826" w:hanging="370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B80E9A8A">
      <w:numFmt w:val="bullet"/>
      <w:lvlText w:val="•"/>
      <w:lvlJc w:val="left"/>
      <w:pPr>
        <w:ind w:left="1668" w:hanging="370"/>
      </w:pPr>
      <w:rPr>
        <w:rFonts w:hint="default"/>
        <w:lang w:val="pl-PL" w:eastAsia="pl-PL" w:bidi="pl-PL"/>
      </w:rPr>
    </w:lvl>
    <w:lvl w:ilvl="2" w:tplc="0D5A9626">
      <w:numFmt w:val="bullet"/>
      <w:lvlText w:val="•"/>
      <w:lvlJc w:val="left"/>
      <w:pPr>
        <w:ind w:left="2517" w:hanging="370"/>
      </w:pPr>
      <w:rPr>
        <w:rFonts w:hint="default"/>
        <w:lang w:val="pl-PL" w:eastAsia="pl-PL" w:bidi="pl-PL"/>
      </w:rPr>
    </w:lvl>
    <w:lvl w:ilvl="3" w:tplc="AA0AAE2A">
      <w:numFmt w:val="bullet"/>
      <w:lvlText w:val="•"/>
      <w:lvlJc w:val="left"/>
      <w:pPr>
        <w:ind w:left="3365" w:hanging="370"/>
      </w:pPr>
      <w:rPr>
        <w:rFonts w:hint="default"/>
        <w:lang w:val="pl-PL" w:eastAsia="pl-PL" w:bidi="pl-PL"/>
      </w:rPr>
    </w:lvl>
    <w:lvl w:ilvl="4" w:tplc="F9327F5E">
      <w:numFmt w:val="bullet"/>
      <w:lvlText w:val="•"/>
      <w:lvlJc w:val="left"/>
      <w:pPr>
        <w:ind w:left="4214" w:hanging="370"/>
      </w:pPr>
      <w:rPr>
        <w:rFonts w:hint="default"/>
        <w:lang w:val="pl-PL" w:eastAsia="pl-PL" w:bidi="pl-PL"/>
      </w:rPr>
    </w:lvl>
    <w:lvl w:ilvl="5" w:tplc="D5EC36BE">
      <w:numFmt w:val="bullet"/>
      <w:lvlText w:val="•"/>
      <w:lvlJc w:val="left"/>
      <w:pPr>
        <w:ind w:left="5063" w:hanging="370"/>
      </w:pPr>
      <w:rPr>
        <w:rFonts w:hint="default"/>
        <w:lang w:val="pl-PL" w:eastAsia="pl-PL" w:bidi="pl-PL"/>
      </w:rPr>
    </w:lvl>
    <w:lvl w:ilvl="6" w:tplc="67F49C34">
      <w:numFmt w:val="bullet"/>
      <w:lvlText w:val="•"/>
      <w:lvlJc w:val="left"/>
      <w:pPr>
        <w:ind w:left="5911" w:hanging="370"/>
      </w:pPr>
      <w:rPr>
        <w:rFonts w:hint="default"/>
        <w:lang w:val="pl-PL" w:eastAsia="pl-PL" w:bidi="pl-PL"/>
      </w:rPr>
    </w:lvl>
    <w:lvl w:ilvl="7" w:tplc="05387444">
      <w:numFmt w:val="bullet"/>
      <w:lvlText w:val="•"/>
      <w:lvlJc w:val="left"/>
      <w:pPr>
        <w:ind w:left="6760" w:hanging="370"/>
      </w:pPr>
      <w:rPr>
        <w:rFonts w:hint="default"/>
        <w:lang w:val="pl-PL" w:eastAsia="pl-PL" w:bidi="pl-PL"/>
      </w:rPr>
    </w:lvl>
    <w:lvl w:ilvl="8" w:tplc="B11AD9E4">
      <w:numFmt w:val="bullet"/>
      <w:lvlText w:val="•"/>
      <w:lvlJc w:val="left"/>
      <w:pPr>
        <w:ind w:left="7609" w:hanging="370"/>
      </w:pPr>
      <w:rPr>
        <w:rFonts w:hint="default"/>
        <w:lang w:val="pl-PL" w:eastAsia="pl-PL" w:bidi="pl-PL"/>
      </w:rPr>
    </w:lvl>
  </w:abstractNum>
  <w:abstractNum w:abstractNumId="2">
    <w:nsid w:val="60EC1160"/>
    <w:multiLevelType w:val="hybridMultilevel"/>
    <w:tmpl w:val="7B92F94E"/>
    <w:lvl w:ilvl="0" w:tplc="DCA0624A">
      <w:start w:val="1"/>
      <w:numFmt w:val="lowerLetter"/>
      <w:lvlText w:val="%1)"/>
      <w:lvlJc w:val="left"/>
      <w:pPr>
        <w:ind w:left="685" w:hanging="2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0CD0F25A">
      <w:numFmt w:val="bullet"/>
      <w:lvlText w:val="•"/>
      <w:lvlJc w:val="left"/>
      <w:pPr>
        <w:ind w:left="1542" w:hanging="260"/>
      </w:pPr>
      <w:rPr>
        <w:rFonts w:hint="default"/>
        <w:lang w:val="pl-PL" w:eastAsia="pl-PL" w:bidi="pl-PL"/>
      </w:rPr>
    </w:lvl>
    <w:lvl w:ilvl="2" w:tplc="EA2C30BC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E9EA75E4">
      <w:numFmt w:val="bullet"/>
      <w:lvlText w:val="•"/>
      <w:lvlJc w:val="left"/>
      <w:pPr>
        <w:ind w:left="3267" w:hanging="260"/>
      </w:pPr>
      <w:rPr>
        <w:rFonts w:hint="default"/>
        <w:lang w:val="pl-PL" w:eastAsia="pl-PL" w:bidi="pl-PL"/>
      </w:rPr>
    </w:lvl>
    <w:lvl w:ilvl="4" w:tplc="1CCE7B48">
      <w:numFmt w:val="bullet"/>
      <w:lvlText w:val="•"/>
      <w:lvlJc w:val="left"/>
      <w:pPr>
        <w:ind w:left="4130" w:hanging="260"/>
      </w:pPr>
      <w:rPr>
        <w:rFonts w:hint="default"/>
        <w:lang w:val="pl-PL" w:eastAsia="pl-PL" w:bidi="pl-PL"/>
      </w:rPr>
    </w:lvl>
    <w:lvl w:ilvl="5" w:tplc="0B4A6D50">
      <w:numFmt w:val="bullet"/>
      <w:lvlText w:val="•"/>
      <w:lvlJc w:val="left"/>
      <w:pPr>
        <w:ind w:left="4993" w:hanging="260"/>
      </w:pPr>
      <w:rPr>
        <w:rFonts w:hint="default"/>
        <w:lang w:val="pl-PL" w:eastAsia="pl-PL" w:bidi="pl-PL"/>
      </w:rPr>
    </w:lvl>
    <w:lvl w:ilvl="6" w:tplc="36AA73EA">
      <w:numFmt w:val="bullet"/>
      <w:lvlText w:val="•"/>
      <w:lvlJc w:val="left"/>
      <w:pPr>
        <w:ind w:left="5855" w:hanging="260"/>
      </w:pPr>
      <w:rPr>
        <w:rFonts w:hint="default"/>
        <w:lang w:val="pl-PL" w:eastAsia="pl-PL" w:bidi="pl-PL"/>
      </w:rPr>
    </w:lvl>
    <w:lvl w:ilvl="7" w:tplc="3398B026">
      <w:numFmt w:val="bullet"/>
      <w:lvlText w:val="•"/>
      <w:lvlJc w:val="left"/>
      <w:pPr>
        <w:ind w:left="6718" w:hanging="260"/>
      </w:pPr>
      <w:rPr>
        <w:rFonts w:hint="default"/>
        <w:lang w:val="pl-PL" w:eastAsia="pl-PL" w:bidi="pl-PL"/>
      </w:rPr>
    </w:lvl>
    <w:lvl w:ilvl="8" w:tplc="4EEAE80C">
      <w:numFmt w:val="bullet"/>
      <w:lvlText w:val="•"/>
      <w:lvlJc w:val="left"/>
      <w:pPr>
        <w:ind w:left="7581" w:hanging="260"/>
      </w:pPr>
      <w:rPr>
        <w:rFonts w:hint="default"/>
        <w:lang w:val="pl-PL" w:eastAsia="pl-PL" w:bidi="pl-PL"/>
      </w:rPr>
    </w:lvl>
  </w:abstractNum>
  <w:abstractNum w:abstractNumId="3">
    <w:nsid w:val="6BD224C6"/>
    <w:multiLevelType w:val="hybridMultilevel"/>
    <w:tmpl w:val="FB6E31C2"/>
    <w:lvl w:ilvl="0" w:tplc="3A32E1C2">
      <w:start w:val="2"/>
      <w:numFmt w:val="lowerLetter"/>
      <w:lvlText w:val="%1)"/>
      <w:lvlJc w:val="left"/>
      <w:pPr>
        <w:ind w:left="685" w:hanging="32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11AE8238">
      <w:numFmt w:val="bullet"/>
      <w:lvlText w:val="•"/>
      <w:lvlJc w:val="left"/>
      <w:pPr>
        <w:ind w:left="1542" w:hanging="324"/>
      </w:pPr>
      <w:rPr>
        <w:rFonts w:hint="default"/>
        <w:lang w:val="pl-PL" w:eastAsia="pl-PL" w:bidi="pl-PL"/>
      </w:rPr>
    </w:lvl>
    <w:lvl w:ilvl="2" w:tplc="2800CCC6">
      <w:numFmt w:val="bullet"/>
      <w:lvlText w:val="•"/>
      <w:lvlJc w:val="left"/>
      <w:pPr>
        <w:ind w:left="2405" w:hanging="324"/>
      </w:pPr>
      <w:rPr>
        <w:rFonts w:hint="default"/>
        <w:lang w:val="pl-PL" w:eastAsia="pl-PL" w:bidi="pl-PL"/>
      </w:rPr>
    </w:lvl>
    <w:lvl w:ilvl="3" w:tplc="8544F35E">
      <w:numFmt w:val="bullet"/>
      <w:lvlText w:val="•"/>
      <w:lvlJc w:val="left"/>
      <w:pPr>
        <w:ind w:left="3267" w:hanging="324"/>
      </w:pPr>
      <w:rPr>
        <w:rFonts w:hint="default"/>
        <w:lang w:val="pl-PL" w:eastAsia="pl-PL" w:bidi="pl-PL"/>
      </w:rPr>
    </w:lvl>
    <w:lvl w:ilvl="4" w:tplc="E356EC3C">
      <w:numFmt w:val="bullet"/>
      <w:lvlText w:val="•"/>
      <w:lvlJc w:val="left"/>
      <w:pPr>
        <w:ind w:left="4130" w:hanging="324"/>
      </w:pPr>
      <w:rPr>
        <w:rFonts w:hint="default"/>
        <w:lang w:val="pl-PL" w:eastAsia="pl-PL" w:bidi="pl-PL"/>
      </w:rPr>
    </w:lvl>
    <w:lvl w:ilvl="5" w:tplc="7F3235D4">
      <w:numFmt w:val="bullet"/>
      <w:lvlText w:val="•"/>
      <w:lvlJc w:val="left"/>
      <w:pPr>
        <w:ind w:left="4993" w:hanging="324"/>
      </w:pPr>
      <w:rPr>
        <w:rFonts w:hint="default"/>
        <w:lang w:val="pl-PL" w:eastAsia="pl-PL" w:bidi="pl-PL"/>
      </w:rPr>
    </w:lvl>
    <w:lvl w:ilvl="6" w:tplc="77F0A72E">
      <w:numFmt w:val="bullet"/>
      <w:lvlText w:val="•"/>
      <w:lvlJc w:val="left"/>
      <w:pPr>
        <w:ind w:left="5855" w:hanging="324"/>
      </w:pPr>
      <w:rPr>
        <w:rFonts w:hint="default"/>
        <w:lang w:val="pl-PL" w:eastAsia="pl-PL" w:bidi="pl-PL"/>
      </w:rPr>
    </w:lvl>
    <w:lvl w:ilvl="7" w:tplc="0916F422">
      <w:numFmt w:val="bullet"/>
      <w:lvlText w:val="•"/>
      <w:lvlJc w:val="left"/>
      <w:pPr>
        <w:ind w:left="6718" w:hanging="324"/>
      </w:pPr>
      <w:rPr>
        <w:rFonts w:hint="default"/>
        <w:lang w:val="pl-PL" w:eastAsia="pl-PL" w:bidi="pl-PL"/>
      </w:rPr>
    </w:lvl>
    <w:lvl w:ilvl="8" w:tplc="60122B22">
      <w:numFmt w:val="bullet"/>
      <w:lvlText w:val="•"/>
      <w:lvlJc w:val="left"/>
      <w:pPr>
        <w:ind w:left="7581" w:hanging="32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05"/>
    <w:rsid w:val="00016DCA"/>
    <w:rsid w:val="001F0805"/>
    <w:rsid w:val="002B56D3"/>
    <w:rsid w:val="0032604A"/>
    <w:rsid w:val="004E4C64"/>
    <w:rsid w:val="0056401D"/>
    <w:rsid w:val="00650A98"/>
    <w:rsid w:val="00733274"/>
    <w:rsid w:val="00744EBF"/>
    <w:rsid w:val="007622B2"/>
    <w:rsid w:val="00921970"/>
    <w:rsid w:val="00AB6A3C"/>
    <w:rsid w:val="00C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2"/>
      <w:jc w:val="both"/>
    </w:pPr>
  </w:style>
  <w:style w:type="paragraph" w:styleId="Akapitzlist">
    <w:name w:val="List Paragraph"/>
    <w:basedOn w:val="Normalny"/>
    <w:uiPriority w:val="1"/>
    <w:qFormat/>
    <w:pPr>
      <w:ind w:left="402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CA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016DC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A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2"/>
      <w:jc w:val="both"/>
    </w:pPr>
  </w:style>
  <w:style w:type="paragraph" w:styleId="Akapitzlist">
    <w:name w:val="List Paragraph"/>
    <w:basedOn w:val="Normalny"/>
    <w:uiPriority w:val="1"/>
    <w:qFormat/>
    <w:pPr>
      <w:ind w:left="402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16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CA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CA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016DC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A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B1A7-A296-4993-BFAB-47693455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Poczekalnia Leżajsk</cp:lastModifiedBy>
  <cp:revision>4</cp:revision>
  <cp:lastPrinted>2017-12-20T09:15:00Z</cp:lastPrinted>
  <dcterms:created xsi:type="dcterms:W3CDTF">2017-12-20T08:56:00Z</dcterms:created>
  <dcterms:modified xsi:type="dcterms:W3CDTF">2017-12-27T08:53:00Z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